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18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418"/>
        <w:gridCol w:w="425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114607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607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114607">
              <w:rPr>
                <w:rFonts w:ascii="Times New Roman" w:hAnsi="Times New Roman" w:cs="Times New Roman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1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</w:tcPr>
          <w:p w:rsidR="00504BDC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A50EBA" w:rsidRDefault="00A50EBA" w:rsidP="00875438">
            <w:pPr>
              <w:rPr>
                <w:rFonts w:ascii="Times New Roman" w:hAnsi="Times New Roman" w:cs="Times New Roman"/>
              </w:rPr>
            </w:pPr>
            <w:r w:rsidRPr="00A50EBA">
              <w:rPr>
                <w:rFonts w:ascii="Times New Roman" w:hAnsi="Times New Roman" w:cs="Times New Roman"/>
              </w:rPr>
              <w:t>МДК 01.02 Планирование, организация производства и экономика цеха обработки металлов давлением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4г. 06м. </w:t>
            </w:r>
            <w:r>
              <w:rPr>
                <w:rFonts w:ascii="Times New Roman" w:hAnsi="Times New Roman" w:cs="Times New Roman"/>
              </w:rPr>
              <w:lastRenderedPageBreak/>
              <w:t>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высшего образования «Национальный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 05м. 21д.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Климова Ольга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29л. </w:t>
            </w:r>
            <w:r>
              <w:rPr>
                <w:rFonts w:ascii="Times New Roman" w:hAnsi="Times New Roman" w:cs="Times New Roman"/>
              </w:rPr>
              <w:lastRenderedPageBreak/>
              <w:t>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29л. </w:t>
            </w:r>
            <w:r>
              <w:rPr>
                <w:rFonts w:ascii="Times New Roman" w:hAnsi="Times New Roman" w:cs="Times New Roman"/>
              </w:rPr>
              <w:lastRenderedPageBreak/>
              <w:t>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Информационные технологии в профессиональной деятельности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FD4B2C" w:rsidRDefault="00FD4B2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8F" w:rsidRPr="00B16136" w:rsidRDefault="00FD4B2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2C">
              <w:rPr>
                <w:rFonts w:ascii="Times New Roman" w:hAnsi="Times New Roman" w:cs="Times New Roman"/>
                <w:sz w:val="20"/>
                <w:szCs w:val="20"/>
              </w:rPr>
              <w:t>Химические и физико-химические методы анализа</w:t>
            </w: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504BDC" w:rsidRPr="009C1A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Pr="00757C94" w:rsidRDefault="00504BDC" w:rsidP="008754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по программа </w:t>
            </w:r>
            <w:r>
              <w:rPr>
                <w:rFonts w:ascii="Times New Roman" w:hAnsi="Times New Roman" w:cs="Times New Roman"/>
              </w:rPr>
              <w:lastRenderedPageBreak/>
              <w:t>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Техническая механика</w:t>
            </w:r>
          </w:p>
          <w:p w:rsidR="00A50EBA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Основы металлургического производства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 11м. 14д.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Институт им. Ленинского комсомола,  (1986г.)                   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5558D">
              <w:rPr>
                <w:rFonts w:ascii="Times New Roman" w:hAnsi="Times New Roman" w:cs="Times New Roman"/>
                <w:b/>
              </w:rPr>
              <w:t>инженер-механик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Алина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09л. </w:t>
            </w:r>
            <w:r>
              <w:rPr>
                <w:rFonts w:ascii="Times New Roman" w:hAnsi="Times New Roman" w:cs="Times New Roman"/>
              </w:rPr>
              <w:lastRenderedPageBreak/>
              <w:t>01м. 24д.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02г. </w:t>
            </w:r>
            <w:r>
              <w:rPr>
                <w:rFonts w:ascii="Times New Roman" w:hAnsi="Times New Roman" w:cs="Times New Roman"/>
              </w:rPr>
              <w:lastRenderedPageBreak/>
              <w:t>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ВПО </w:t>
            </w:r>
            <w:r>
              <w:rPr>
                <w:rFonts w:ascii="Times New Roman" w:hAnsi="Times New Roman" w:cs="Times New Roman"/>
              </w:rPr>
              <w:lastRenderedPageBreak/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технический университет им. Р. Е. Алексеева (2012г.)</w:t>
            </w:r>
          </w:p>
          <w:p w:rsidR="00504BDC" w:rsidRPr="00F311A3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 по специальности «Металловедение и термическая обработка металлов»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>. квалификации по программа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 03.02 Технологические </w:t>
            </w: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процессы обработки металлов давлением</w:t>
            </w:r>
          </w:p>
          <w:p w:rsidR="00A50EBA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03.03 Термическая обработка металлов и сплавов</w:t>
            </w:r>
          </w:p>
          <w:p w:rsidR="00A50EBA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01.01 Основы проектирования цеха обработки металлов давлением его грузопотоки</w:t>
            </w:r>
          </w:p>
          <w:p w:rsidR="00A50EBA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МДК 03.04 Технология </w:t>
            </w:r>
            <w:proofErr w:type="gramStart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кузнечно- прессового</w:t>
            </w:r>
            <w:proofErr w:type="gramEnd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</w:t>
            </w:r>
          </w:p>
          <w:p w:rsidR="00A50EBA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06.01 Выполнение работ по профессии 15655 операто</w:t>
            </w:r>
            <w:proofErr w:type="gramStart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 кузнец на автоматических и полуавтоматических линиях</w:t>
            </w:r>
          </w:p>
          <w:p w:rsidR="00FD4B2C" w:rsidRDefault="00FD4B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B2C">
              <w:rPr>
                <w:rFonts w:ascii="Times New Roman" w:hAnsi="Times New Roman" w:cs="Times New Roman"/>
                <w:sz w:val="18"/>
                <w:szCs w:val="18"/>
              </w:rPr>
              <w:t>МДК 01.01 Основы проектирования цеха обработки металлов давлением его грузопотоки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</w:t>
            </w:r>
            <w:r>
              <w:rPr>
                <w:rFonts w:ascii="Times New Roman" w:hAnsi="Times New Roman" w:cs="Times New Roman"/>
              </w:rPr>
              <w:lastRenderedPageBreak/>
              <w:t xml:space="preserve">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«Теория и методика преподавания иностранного языка в условиях реализации ФГОС»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40л.08м.19д.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22г.04м.</w:t>
            </w:r>
          </w:p>
        </w:tc>
        <w:tc>
          <w:tcPr>
            <w:tcW w:w="3119" w:type="dxa"/>
          </w:tcPr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615" w:rsidRDefault="00A50E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FD4B2C" w:rsidRDefault="00FD4B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B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технологических процессов металлургического производства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13716" w:type="dxa"/>
            <w:gridSpan w:val="13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4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15л.03м.16д.</w:t>
            </w:r>
          </w:p>
        </w:tc>
        <w:tc>
          <w:tcPr>
            <w:tcW w:w="702" w:type="dxa"/>
          </w:tcPr>
          <w:p w:rsidR="00504BDC" w:rsidRDefault="00504BDC" w:rsidP="0058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гос.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экономист-менеджер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15.00.00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14607"/>
    <w:rsid w:val="001F2DDE"/>
    <w:rsid w:val="0025559C"/>
    <w:rsid w:val="003138E2"/>
    <w:rsid w:val="003E2615"/>
    <w:rsid w:val="00504BDC"/>
    <w:rsid w:val="00585F78"/>
    <w:rsid w:val="007536CB"/>
    <w:rsid w:val="007C358F"/>
    <w:rsid w:val="00875438"/>
    <w:rsid w:val="008939C9"/>
    <w:rsid w:val="00A50EBA"/>
    <w:rsid w:val="00BE498F"/>
    <w:rsid w:val="00F66E3F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3</cp:revision>
  <dcterms:created xsi:type="dcterms:W3CDTF">2021-06-02T13:03:00Z</dcterms:created>
  <dcterms:modified xsi:type="dcterms:W3CDTF">2021-06-02T15:33:00Z</dcterms:modified>
</cp:coreProperties>
</file>