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B6" w:rsidRPr="00971BB6" w:rsidRDefault="00971BB6" w:rsidP="0097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BB6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BB6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Pr="00971BB6">
        <w:rPr>
          <w:rFonts w:ascii="Times New Roman" w:hAnsi="Times New Roman" w:cs="Times New Roman"/>
          <w:b/>
          <w:sz w:val="24"/>
          <w:szCs w:val="24"/>
        </w:rPr>
        <w:t xml:space="preserve">  ПРОФЕССИОНАЛЬНОЕ  </w:t>
      </w:r>
    </w:p>
    <w:p w:rsidR="00971BB6" w:rsidRPr="00971BB6" w:rsidRDefault="00971BB6" w:rsidP="0097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B6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971BB6" w:rsidRPr="00971BB6" w:rsidRDefault="00971BB6" w:rsidP="00971BB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BB6">
        <w:rPr>
          <w:rFonts w:ascii="Times New Roman" w:hAnsi="Times New Roman" w:cs="Times New Roman"/>
          <w:b/>
          <w:sz w:val="24"/>
          <w:szCs w:val="24"/>
        </w:rPr>
        <w:t xml:space="preserve"> «КУЛЕБАКСКИЙ МЕТАЛЛУРГИЧЕСКИЙ КОЛЛЕДЖ»</w:t>
      </w:r>
    </w:p>
    <w:p w:rsidR="00971BB6" w:rsidRPr="00971BB6" w:rsidRDefault="00971BB6" w:rsidP="00971BB6">
      <w:pPr>
        <w:jc w:val="center"/>
        <w:outlineLvl w:val="0"/>
        <w:rPr>
          <w:rFonts w:ascii="Times New Roman" w:hAnsi="Times New Roman" w:cs="Times New Roman"/>
          <w:b/>
        </w:rPr>
      </w:pPr>
    </w:p>
    <w:p w:rsidR="00971BB6" w:rsidRPr="00971BB6" w:rsidRDefault="00971BB6" w:rsidP="00971BB6">
      <w:pPr>
        <w:jc w:val="center"/>
        <w:outlineLvl w:val="0"/>
        <w:rPr>
          <w:rFonts w:ascii="Times New Roman" w:hAnsi="Times New Roman" w:cs="Times New Roman"/>
          <w:b/>
        </w:rPr>
      </w:pPr>
    </w:p>
    <w:p w:rsidR="00971BB6" w:rsidRPr="00971BB6" w:rsidRDefault="00971BB6" w:rsidP="00971BB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736"/>
        <w:gridCol w:w="4907"/>
      </w:tblGrid>
      <w:tr w:rsidR="00971BB6" w:rsidRPr="00971BB6" w:rsidTr="002546DA">
        <w:trPr>
          <w:trHeight w:val="1257"/>
        </w:trPr>
        <w:tc>
          <w:tcPr>
            <w:tcW w:w="4736" w:type="dxa"/>
          </w:tcPr>
          <w:p w:rsidR="00971BB6" w:rsidRPr="00971BB6" w:rsidRDefault="00971BB6" w:rsidP="002546DA">
            <w:pPr>
              <w:pStyle w:val="Default"/>
              <w:rPr>
                <w:b/>
                <w:bCs/>
              </w:rPr>
            </w:pPr>
            <w:r w:rsidRPr="00971BB6">
              <w:rPr>
                <w:b/>
                <w:bCs/>
              </w:rPr>
              <w:t>СОГЛАСОВАНО</w:t>
            </w:r>
          </w:p>
          <w:p w:rsidR="00971BB6" w:rsidRPr="00971BB6" w:rsidRDefault="00971BB6" w:rsidP="002546DA">
            <w:pPr>
              <w:pStyle w:val="Default"/>
              <w:rPr>
                <w:bCs/>
              </w:rPr>
            </w:pPr>
            <w:r w:rsidRPr="00971BB6">
              <w:rPr>
                <w:bCs/>
              </w:rPr>
              <w:t xml:space="preserve">на заседании </w:t>
            </w:r>
          </w:p>
          <w:p w:rsidR="00971BB6" w:rsidRPr="00971BB6" w:rsidRDefault="00971BB6" w:rsidP="002546DA">
            <w:pPr>
              <w:pStyle w:val="Default"/>
              <w:rPr>
                <w:bCs/>
              </w:rPr>
            </w:pPr>
            <w:r w:rsidRPr="00971BB6">
              <w:rPr>
                <w:bCs/>
              </w:rPr>
              <w:t>Педагогического совета колледжа</w:t>
            </w:r>
          </w:p>
          <w:p w:rsidR="00971BB6" w:rsidRPr="00971BB6" w:rsidRDefault="00971BB6" w:rsidP="002546DA">
            <w:pPr>
              <w:pStyle w:val="Default"/>
              <w:rPr>
                <w:bCs/>
              </w:rPr>
            </w:pPr>
            <w:r w:rsidRPr="00971BB6">
              <w:rPr>
                <w:bCs/>
              </w:rPr>
              <w:t>протокол №_____</w:t>
            </w:r>
          </w:p>
          <w:p w:rsidR="00971BB6" w:rsidRPr="00971BB6" w:rsidRDefault="00971BB6" w:rsidP="002546DA">
            <w:pPr>
              <w:pStyle w:val="Default"/>
              <w:rPr>
                <w:bCs/>
              </w:rPr>
            </w:pPr>
            <w:r w:rsidRPr="00971BB6">
              <w:rPr>
                <w:bCs/>
              </w:rPr>
              <w:t>от «___» ______________2015г.</w:t>
            </w:r>
          </w:p>
          <w:p w:rsidR="00971BB6" w:rsidRPr="00971BB6" w:rsidRDefault="00971BB6" w:rsidP="002546DA">
            <w:pPr>
              <w:pStyle w:val="Default"/>
              <w:rPr>
                <w:bCs/>
              </w:rPr>
            </w:pPr>
          </w:p>
        </w:tc>
        <w:tc>
          <w:tcPr>
            <w:tcW w:w="4907" w:type="dxa"/>
          </w:tcPr>
          <w:p w:rsidR="00971BB6" w:rsidRPr="00971BB6" w:rsidRDefault="00971BB6" w:rsidP="002546DA">
            <w:pPr>
              <w:pStyle w:val="Default"/>
              <w:jc w:val="right"/>
              <w:rPr>
                <w:b/>
                <w:bCs/>
              </w:rPr>
            </w:pPr>
            <w:r w:rsidRPr="00971BB6">
              <w:rPr>
                <w:b/>
                <w:bCs/>
              </w:rPr>
              <w:t>УТВЕРЖДАЮ</w:t>
            </w:r>
          </w:p>
          <w:p w:rsidR="00971BB6" w:rsidRPr="00971BB6" w:rsidRDefault="00971BB6" w:rsidP="002546DA">
            <w:pPr>
              <w:pStyle w:val="Default"/>
              <w:jc w:val="right"/>
              <w:rPr>
                <w:bCs/>
              </w:rPr>
            </w:pPr>
            <w:r w:rsidRPr="00971BB6">
              <w:rPr>
                <w:bCs/>
              </w:rPr>
              <w:t xml:space="preserve">Директор ГБПОУ КМК </w:t>
            </w:r>
          </w:p>
          <w:p w:rsidR="00971BB6" w:rsidRPr="00971BB6" w:rsidRDefault="00971BB6" w:rsidP="002546DA">
            <w:pPr>
              <w:pStyle w:val="Default"/>
              <w:jc w:val="right"/>
              <w:rPr>
                <w:bCs/>
              </w:rPr>
            </w:pPr>
            <w:r w:rsidRPr="00971BB6">
              <w:rPr>
                <w:bCs/>
              </w:rPr>
              <w:t>______________Э.В. Попова</w:t>
            </w:r>
          </w:p>
          <w:p w:rsidR="00971BB6" w:rsidRPr="00971BB6" w:rsidRDefault="00971BB6" w:rsidP="002546DA">
            <w:pPr>
              <w:pStyle w:val="Default"/>
              <w:jc w:val="right"/>
              <w:rPr>
                <w:bCs/>
              </w:rPr>
            </w:pPr>
            <w:r w:rsidRPr="00971BB6">
              <w:rPr>
                <w:bCs/>
              </w:rPr>
              <w:t>от «___» ____________2015г</w:t>
            </w:r>
          </w:p>
          <w:p w:rsidR="00971BB6" w:rsidRPr="00971BB6" w:rsidRDefault="00971BB6" w:rsidP="002546DA">
            <w:pPr>
              <w:pStyle w:val="Default"/>
              <w:jc w:val="right"/>
              <w:rPr>
                <w:bCs/>
              </w:rPr>
            </w:pPr>
            <w:r w:rsidRPr="00971BB6">
              <w:rPr>
                <w:bCs/>
              </w:rPr>
              <w:t>Приказ №7 от 07.05.2015г..</w:t>
            </w:r>
          </w:p>
        </w:tc>
      </w:tr>
    </w:tbl>
    <w:p w:rsidR="00971BB6" w:rsidRPr="00C37D28" w:rsidRDefault="00971BB6" w:rsidP="00971BB6">
      <w:pPr>
        <w:jc w:val="center"/>
        <w:rPr>
          <w:b/>
        </w:rPr>
      </w:pPr>
    </w:p>
    <w:p w:rsidR="00971BB6" w:rsidRDefault="00971BB6" w:rsidP="00971BB6">
      <w:pPr>
        <w:jc w:val="center"/>
        <w:rPr>
          <w:b/>
        </w:rPr>
      </w:pPr>
    </w:p>
    <w:p w:rsidR="00971BB6" w:rsidRDefault="00971BB6" w:rsidP="00971BB6">
      <w:pPr>
        <w:jc w:val="center"/>
        <w:rPr>
          <w:b/>
        </w:rPr>
      </w:pPr>
    </w:p>
    <w:p w:rsidR="00971BB6" w:rsidRPr="000D6489" w:rsidRDefault="00971BB6" w:rsidP="00971BB6">
      <w:pPr>
        <w:rPr>
          <w:sz w:val="28"/>
          <w:szCs w:val="28"/>
        </w:rPr>
      </w:pPr>
    </w:p>
    <w:p w:rsidR="00971BB6" w:rsidRDefault="00971BB6" w:rsidP="00971BB6">
      <w:pPr>
        <w:rPr>
          <w:b/>
        </w:rPr>
      </w:pPr>
    </w:p>
    <w:p w:rsidR="00971BB6" w:rsidRDefault="00971BB6" w:rsidP="00971BB6">
      <w:pPr>
        <w:rPr>
          <w:b/>
        </w:rPr>
      </w:pPr>
    </w:p>
    <w:p w:rsidR="00971BB6" w:rsidRPr="00971BB6" w:rsidRDefault="00971BB6" w:rsidP="0097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1BB6" w:rsidRPr="00971BB6" w:rsidRDefault="00971BB6" w:rsidP="0097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МЕТОДИЧЕСКОЙ РАБОТЕ КОЛЛЕДЖА</w:t>
      </w: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  <w:bookmarkStart w:id="0" w:name="_GoBack"/>
      <w:bookmarkEnd w:id="0"/>
    </w:p>
    <w:p w:rsidR="00971BB6" w:rsidRDefault="00971BB6" w:rsidP="00971BB6">
      <w:pPr>
        <w:rPr>
          <w:b/>
          <w:sz w:val="36"/>
          <w:szCs w:val="36"/>
        </w:rPr>
      </w:pPr>
    </w:p>
    <w:p w:rsidR="00971BB6" w:rsidRDefault="00971BB6" w:rsidP="00971BB6">
      <w:pPr>
        <w:rPr>
          <w:b/>
          <w:sz w:val="36"/>
          <w:szCs w:val="36"/>
        </w:rPr>
      </w:pPr>
    </w:p>
    <w:p w:rsidR="00971BB6" w:rsidRPr="00971BB6" w:rsidRDefault="00971BB6" w:rsidP="00971BB6">
      <w:pPr>
        <w:jc w:val="center"/>
        <w:rPr>
          <w:b/>
          <w:sz w:val="28"/>
          <w:szCs w:val="28"/>
        </w:rPr>
      </w:pPr>
      <w:r w:rsidRPr="00971BB6">
        <w:rPr>
          <w:b/>
          <w:sz w:val="28"/>
          <w:szCs w:val="28"/>
        </w:rPr>
        <w:t>2015г.</w:t>
      </w:r>
    </w:p>
    <w:p w:rsidR="00971BB6" w:rsidRDefault="00971BB6" w:rsidP="00971BB6">
      <w:pPr>
        <w:rPr>
          <w:b/>
          <w:sz w:val="36"/>
          <w:szCs w:val="36"/>
        </w:rPr>
      </w:pPr>
    </w:p>
    <w:p w:rsidR="00634BE1" w:rsidRDefault="00971BB6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34BE1" w:rsidRPr="008643B0">
        <w:rPr>
          <w:rFonts w:ascii="Times New Roman" w:hAnsi="Times New Roman"/>
          <w:sz w:val="24"/>
          <w:szCs w:val="24"/>
        </w:rPr>
        <w:t xml:space="preserve"> Основные направления методической работы:</w:t>
      </w:r>
    </w:p>
    <w:p w:rsidR="00634BE1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индивидуальное планирование педагогами учебно-методической. научно- исследовательской деятельности;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разработка программного обеспечения для дисциплин специальностей, по которым ведется подготовка в образовательной организации; 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>- разработка дидактических материалов, учебных пособий, методических рекомендаций по отдельным курсам;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изучение и освоение новых педагогических и образовательных (в том числе компьютерных) технологий, форм и методов обучения и воспитания;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ознакомление с ведущими тенденциями в мировой и отечественной педагогике и ориентация в современной научной педагогической проблематике;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- ознакомление с последними научными разработками и литературой, посвященной различным вопросам педагогики; 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>- осуществление текущего и перспективного планирования организационных мероприятий, методической работы;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формирование единой методической проблемы;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координация работы цикловых методических комиссий;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участие в аттестации преподавателей и сотрудников;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участие в работе методического объединения методистов профессиональных образовательных организаций области;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составление годовых планов работы учреждения, определение основных направлений методической работы в образовательной организации; 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>- составление плана методической работы;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составление плана работы и руководство методическим советом образовательной организации; 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>- составление плана повышения квалификации и аттестации преподавателей, мастеров производственного обучения и осуществление контроля над их выполнением;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составление плана работы постоянно действующих семинаров для преподавателей, мастеров производственного обучения образовательной организации;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участие в составлении плана работы Педагогического совета; 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- участие в проведении </w:t>
      </w:r>
      <w:proofErr w:type="spellStart"/>
      <w:r w:rsidRPr="008643B0">
        <w:rPr>
          <w:rFonts w:ascii="Times New Roman" w:hAnsi="Times New Roman"/>
          <w:sz w:val="24"/>
          <w:szCs w:val="24"/>
        </w:rPr>
        <w:t>внутриколледжного</w:t>
      </w:r>
      <w:proofErr w:type="spellEnd"/>
      <w:r w:rsidRPr="008643B0">
        <w:rPr>
          <w:rFonts w:ascii="Times New Roman" w:hAnsi="Times New Roman"/>
          <w:sz w:val="24"/>
          <w:szCs w:val="24"/>
        </w:rPr>
        <w:t xml:space="preserve"> контроля, анализа и обобщения результатов посещения занятий;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рассмотрение и утверждение рабочих программ, индивидуальных планов, других методических материалов;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оказание помощи председателям ЦМК в планировании работы;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обобщение результатов деятельности методической службы образовательной организации; 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>- составление годового отчета о работе методической службы образовательной организации;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проведение оценки деятельности преподавателей, мастеров производственного обучения; 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>- оказание методической помощи при подготовке и проведении конференций, смотров-конкурсов кабинетов, лабораторий, мастерских, открытых занятий и разработка регламентирующей документации;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>- консультирование и оказание методической помощи в создании рабочих программ, методических пособий, методического материала;</w:t>
      </w:r>
    </w:p>
    <w:p w:rsidR="00971BB6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lastRenderedPageBreak/>
        <w:t xml:space="preserve"> - организация совместно с библиотекой пропаганды новых поступлений научной, педагогической, учебной и методической литературы;</w:t>
      </w:r>
    </w:p>
    <w:p w:rsidR="00634BE1" w:rsidRPr="008643B0" w:rsidRDefault="00634BE1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3B0">
        <w:rPr>
          <w:rFonts w:ascii="Times New Roman" w:hAnsi="Times New Roman"/>
          <w:sz w:val="24"/>
          <w:szCs w:val="24"/>
        </w:rPr>
        <w:t xml:space="preserve"> - заведование методическим кабинетом; - руководство редакционно-издательской деятельностью.</w:t>
      </w:r>
    </w:p>
    <w:p w:rsidR="00971BB6" w:rsidRDefault="00971BB6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Итоговые формы </w:t>
      </w:r>
      <w:r w:rsidR="003166DC" w:rsidRPr="00971BB6">
        <w:rPr>
          <w:rFonts w:ascii="Times New Roman" w:hAnsi="Times New Roman"/>
          <w:sz w:val="24"/>
          <w:szCs w:val="24"/>
        </w:rPr>
        <w:t>методической работы: - дидактические материалы (методические разработки, видеоматериалы. УМК. контролирующий, раздаточный материал и т.д.);</w:t>
      </w:r>
    </w:p>
    <w:p w:rsidR="00971BB6" w:rsidRDefault="003166DC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 xml:space="preserve"> - студенческие рефераты как итог учебно-исследовательской работы предметных кружков;</w:t>
      </w:r>
    </w:p>
    <w:p w:rsidR="00971BB6" w:rsidRDefault="003166DC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 xml:space="preserve"> - конкурс учебных рефератов по утвержденным критериям по итогам года;</w:t>
      </w:r>
    </w:p>
    <w:p w:rsidR="00971BB6" w:rsidRDefault="003166DC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 xml:space="preserve"> - программные доклады по итогам учебно-исследовательской работы обучающихся;</w:t>
      </w:r>
    </w:p>
    <w:p w:rsidR="00971BB6" w:rsidRDefault="003166DC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 xml:space="preserve"> - участие в научно-практических конференциях города и области, а </w:t>
      </w:r>
      <w:proofErr w:type="gramStart"/>
      <w:r w:rsidRPr="00971BB6">
        <w:rPr>
          <w:rFonts w:ascii="Times New Roman" w:hAnsi="Times New Roman"/>
          <w:sz w:val="24"/>
          <w:szCs w:val="24"/>
        </w:rPr>
        <w:t xml:space="preserve">также </w:t>
      </w:r>
      <w:r w:rsidR="00971BB6">
        <w:rPr>
          <w:rFonts w:ascii="Times New Roman" w:hAnsi="Times New Roman"/>
          <w:sz w:val="24"/>
          <w:szCs w:val="24"/>
        </w:rPr>
        <w:t xml:space="preserve"> российских</w:t>
      </w:r>
      <w:proofErr w:type="gramEnd"/>
      <w:r w:rsidR="00971BB6">
        <w:rPr>
          <w:rFonts w:ascii="Times New Roman" w:hAnsi="Times New Roman"/>
          <w:sz w:val="24"/>
          <w:szCs w:val="24"/>
        </w:rPr>
        <w:t xml:space="preserve"> и </w:t>
      </w:r>
      <w:r w:rsidRPr="00971BB6">
        <w:rPr>
          <w:rFonts w:ascii="Times New Roman" w:hAnsi="Times New Roman"/>
          <w:sz w:val="24"/>
          <w:szCs w:val="24"/>
        </w:rPr>
        <w:t>международных;</w:t>
      </w:r>
    </w:p>
    <w:p w:rsidR="00971BB6" w:rsidRDefault="003166DC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 xml:space="preserve"> - доклады на педагогических чтениях колледжа;</w:t>
      </w:r>
    </w:p>
    <w:p w:rsidR="00971BB6" w:rsidRDefault="003166DC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 xml:space="preserve"> - публикация статей в периодических изданиях; </w:t>
      </w:r>
    </w:p>
    <w:p w:rsidR="00971BB6" w:rsidRDefault="003166DC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>- подготовка, издание и распрост</w:t>
      </w:r>
      <w:r w:rsidR="00971BB6">
        <w:rPr>
          <w:rFonts w:ascii="Times New Roman" w:hAnsi="Times New Roman"/>
          <w:sz w:val="24"/>
          <w:szCs w:val="24"/>
        </w:rPr>
        <w:t>ранение пособий для обучающихся;</w:t>
      </w:r>
    </w:p>
    <w:p w:rsidR="003166DC" w:rsidRPr="008643B0" w:rsidRDefault="003166DC" w:rsidP="00971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BB6">
        <w:rPr>
          <w:rFonts w:ascii="Times New Roman" w:hAnsi="Times New Roman"/>
          <w:sz w:val="24"/>
          <w:szCs w:val="24"/>
        </w:rPr>
        <w:t xml:space="preserve"> - организация и проведение конкурсов педагогического мастерства.</w:t>
      </w:r>
      <w:r w:rsidRPr="008643B0">
        <w:rPr>
          <w:rFonts w:ascii="Times New Roman" w:hAnsi="Times New Roman"/>
          <w:sz w:val="24"/>
          <w:szCs w:val="24"/>
        </w:rPr>
        <w:t xml:space="preserve"> </w:t>
      </w:r>
    </w:p>
    <w:p w:rsidR="00315EE4" w:rsidRDefault="00315EE4" w:rsidP="00971BB6">
      <w:pPr>
        <w:jc w:val="both"/>
      </w:pPr>
    </w:p>
    <w:sectPr w:rsidR="00315EE4" w:rsidSect="00971BB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1"/>
    <w:rsid w:val="00315EE4"/>
    <w:rsid w:val="003166DC"/>
    <w:rsid w:val="004477FA"/>
    <w:rsid w:val="00634BE1"/>
    <w:rsid w:val="00872361"/>
    <w:rsid w:val="009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71E9-E38D-4EA2-BEAA-B77CE19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1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2015-06-24T07:45:00Z</cp:lastPrinted>
  <dcterms:created xsi:type="dcterms:W3CDTF">2015-06-03T11:14:00Z</dcterms:created>
  <dcterms:modified xsi:type="dcterms:W3CDTF">2015-06-24T07:46:00Z</dcterms:modified>
</cp:coreProperties>
</file>